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44" w:rsidRDefault="00095644" w:rsidP="00095644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100" w:lineRule="atLeast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ar-SA"/>
        </w:rPr>
        <w:t>RENCONTRES POUR UN MONDE VIVABLE DENUCLEARISE (RMVD)</w:t>
      </w:r>
      <w:r w:rsidRPr="008D68CC">
        <w:rPr>
          <w:rFonts w:eastAsia="Times New Roman" w:cs="Times New Roman"/>
          <w:b/>
          <w:sz w:val="36"/>
          <w:szCs w:val="36"/>
          <w:lang w:eastAsia="ar-SA"/>
        </w:rPr>
        <w:t xml:space="preserve"> </w:t>
      </w:r>
      <w:r w:rsidRPr="008D68CC">
        <w:rPr>
          <w:rFonts w:eastAsia="Times New Roman" w:cs="Times New Roman"/>
          <w:b/>
          <w:sz w:val="28"/>
          <w:szCs w:val="28"/>
          <w:lang w:eastAsia="ar-SA"/>
        </w:rPr>
        <w:t>SAINTES</w:t>
      </w:r>
      <w:r>
        <w:rPr>
          <w:rFonts w:eastAsia="Times New Roman" w:cs="Times New Roman"/>
          <w:b/>
          <w:sz w:val="28"/>
          <w:szCs w:val="28"/>
          <w:lang w:eastAsia="ar-SA"/>
        </w:rPr>
        <w:t>,</w:t>
      </w:r>
      <w:r w:rsidRPr="008D68CC">
        <w:rPr>
          <w:rFonts w:eastAsia="Times New Roman" w:cs="Times New Roman"/>
          <w:b/>
          <w:sz w:val="28"/>
          <w:szCs w:val="28"/>
          <w:lang w:eastAsia="ar-SA"/>
        </w:rPr>
        <w:t xml:space="preserve"> 23-25 OCTOBRE 2015</w:t>
      </w:r>
    </w:p>
    <w:p w:rsidR="00095644" w:rsidRPr="00A24311" w:rsidRDefault="00095644" w:rsidP="00095644">
      <w:pPr>
        <w:spacing w:before="120" w:after="0" w:line="257" w:lineRule="auto"/>
        <w:jc w:val="center"/>
        <w:rPr>
          <w:b/>
          <w:sz w:val="28"/>
          <w:szCs w:val="28"/>
          <w:u w:val="single"/>
        </w:rPr>
      </w:pPr>
      <w:r w:rsidRPr="00A24311">
        <w:rPr>
          <w:b/>
          <w:sz w:val="28"/>
          <w:szCs w:val="28"/>
          <w:u w:val="single"/>
        </w:rPr>
        <w:t>Info</w:t>
      </w:r>
      <w:r>
        <w:rPr>
          <w:b/>
          <w:sz w:val="28"/>
          <w:szCs w:val="28"/>
          <w:u w:val="single"/>
        </w:rPr>
        <w:t>rmation</w:t>
      </w:r>
      <w:r w:rsidRPr="00A24311">
        <w:rPr>
          <w:b/>
          <w:sz w:val="28"/>
          <w:szCs w:val="28"/>
          <w:u w:val="single"/>
        </w:rPr>
        <w:t>s pratiques</w:t>
      </w:r>
    </w:p>
    <w:p w:rsidR="00095644" w:rsidRPr="00566FDF" w:rsidRDefault="00095644" w:rsidP="00095644">
      <w:pPr>
        <w:spacing w:before="120" w:after="0"/>
        <w:jc w:val="both"/>
      </w:pPr>
      <w:r w:rsidRPr="00566FDF">
        <w:rPr>
          <w:b/>
          <w:u w:val="single"/>
        </w:rPr>
        <w:t>Lieu : le complexe des salles Saintonge à Saintes</w:t>
      </w:r>
      <w:r>
        <w:rPr>
          <w:b/>
          <w:u w:val="single"/>
        </w:rPr>
        <w:t>, 11 Rue Fernand-</w:t>
      </w:r>
      <w:proofErr w:type="spellStart"/>
      <w:r>
        <w:rPr>
          <w:b/>
          <w:u w:val="single"/>
        </w:rPr>
        <w:t>Chapsal</w:t>
      </w:r>
      <w:proofErr w:type="spellEnd"/>
    </w:p>
    <w:p w:rsidR="00095644" w:rsidRPr="00566FDF" w:rsidRDefault="00095644" w:rsidP="00095644">
      <w:pPr>
        <w:spacing w:before="120" w:after="0"/>
        <w:jc w:val="both"/>
      </w:pPr>
      <w:r w:rsidRPr="00566FDF">
        <w:t>Situé au centre-ville de Saintes, près de la mairie, ce complexe comprend :</w:t>
      </w:r>
    </w:p>
    <w:p w:rsidR="00095644" w:rsidRPr="00566FDF" w:rsidRDefault="00095644" w:rsidP="00095644">
      <w:pPr>
        <w:spacing w:after="0" w:line="257" w:lineRule="auto"/>
        <w:jc w:val="both"/>
      </w:pPr>
      <w:r w:rsidRPr="00566FDF">
        <w:t xml:space="preserve">- Au </w:t>
      </w:r>
      <w:proofErr w:type="spellStart"/>
      <w:r w:rsidRPr="00566FDF">
        <w:t>rez</w:t>
      </w:r>
      <w:proofErr w:type="spellEnd"/>
      <w:r w:rsidRPr="00566FDF">
        <w:t xml:space="preserve">-de chaussée : Un hall d’accueil et 4 salles offrant au total 180 places assises. </w:t>
      </w:r>
    </w:p>
    <w:p w:rsidR="00095644" w:rsidRPr="00566FDF" w:rsidRDefault="00095644" w:rsidP="00095644">
      <w:pPr>
        <w:spacing w:after="0" w:line="257" w:lineRule="auto"/>
        <w:jc w:val="both"/>
      </w:pPr>
      <w:r w:rsidRPr="00566FDF">
        <w:t>- A l’étage : un auditorium de près de 300 places, un petit bar, un local techn</w:t>
      </w:r>
      <w:r>
        <w:t>ique</w:t>
      </w:r>
      <w:r w:rsidRPr="00566FDF">
        <w:t>.</w:t>
      </w:r>
    </w:p>
    <w:p w:rsidR="00095644" w:rsidRPr="00566FDF" w:rsidRDefault="00095644" w:rsidP="00095644">
      <w:pPr>
        <w:spacing w:after="0" w:line="257" w:lineRule="auto"/>
        <w:jc w:val="both"/>
        <w:rPr>
          <w:b/>
          <w:u w:val="single"/>
        </w:rPr>
      </w:pPr>
      <w:r w:rsidRPr="00566FDF">
        <w:t>- Une cour intérieure, où sera allumée pour la durée des RMVD la Flamme du Désarmement Nucléaire.</w:t>
      </w:r>
    </w:p>
    <w:p w:rsidR="00095644" w:rsidRPr="00566FDF" w:rsidRDefault="00095644" w:rsidP="00095644">
      <w:pPr>
        <w:spacing w:before="120" w:after="0" w:line="257" w:lineRule="auto"/>
        <w:jc w:val="both"/>
      </w:pPr>
      <w:r w:rsidRPr="00566FDF">
        <w:rPr>
          <w:b/>
          <w:u w:val="single"/>
        </w:rPr>
        <w:t>Modalités</w:t>
      </w:r>
    </w:p>
    <w:p w:rsidR="00095644" w:rsidRPr="00566FDF" w:rsidRDefault="00095644" w:rsidP="00095644">
      <w:pPr>
        <w:spacing w:before="120" w:after="0" w:line="257" w:lineRule="auto"/>
        <w:jc w:val="both"/>
      </w:pPr>
      <w:r w:rsidRPr="00566FDF">
        <w:t>Les participants effectueront leurs travaux :</w:t>
      </w:r>
    </w:p>
    <w:p w:rsidR="00095644" w:rsidRPr="00566FDF" w:rsidRDefault="00095644" w:rsidP="00095644">
      <w:pPr>
        <w:pStyle w:val="Paragraphedeliste1"/>
        <w:spacing w:after="0" w:line="257" w:lineRule="auto"/>
        <w:ind w:left="0"/>
        <w:jc w:val="both"/>
      </w:pPr>
      <w:r w:rsidRPr="00566FDF">
        <w:t>- En atelier (salles du rez-de-chau</w:t>
      </w:r>
      <w:r w:rsidR="00AE1FED">
        <w:t>ssée</w:t>
      </w:r>
      <w:r w:rsidRPr="00566FDF">
        <w:t>)</w:t>
      </w:r>
      <w:r>
        <w:t xml:space="preserve"> par séries de 3 ou 4 </w:t>
      </w:r>
      <w:r w:rsidRPr="00566FDF">
        <w:t>ateliers simultanés</w:t>
      </w:r>
    </w:p>
    <w:p w:rsidR="00095644" w:rsidRPr="00566FDF" w:rsidRDefault="00095644" w:rsidP="00095644">
      <w:pPr>
        <w:pStyle w:val="Paragraphedeliste1"/>
        <w:spacing w:after="0" w:line="257" w:lineRule="auto"/>
        <w:ind w:left="0"/>
        <w:jc w:val="both"/>
      </w:pPr>
      <w:r w:rsidRPr="00566FDF">
        <w:t>-  En séances plénières (Auditorium)</w:t>
      </w:r>
    </w:p>
    <w:p w:rsidR="00095644" w:rsidRPr="00566FDF" w:rsidRDefault="00095644" w:rsidP="00095644">
      <w:pPr>
        <w:pStyle w:val="Paragraphedeliste1"/>
        <w:spacing w:after="0" w:line="257" w:lineRule="auto"/>
        <w:ind w:left="0"/>
        <w:jc w:val="both"/>
      </w:pPr>
      <w:r w:rsidRPr="00566FDF">
        <w:t>- En débattant à partir d’un film</w:t>
      </w:r>
      <w:r>
        <w:t xml:space="preserve">, </w:t>
      </w:r>
      <w:r w:rsidR="00745B4D">
        <w:t>d’une conférence ou</w:t>
      </w:r>
      <w:r w:rsidRPr="00566FDF">
        <w:t xml:space="preserve"> d’une « table ronde » (séances ouvertes au public)</w:t>
      </w:r>
    </w:p>
    <w:p w:rsidR="00095644" w:rsidRDefault="00095644" w:rsidP="00095644">
      <w:pPr>
        <w:spacing w:before="120" w:after="0"/>
        <w:jc w:val="both"/>
      </w:pPr>
      <w:r w:rsidRPr="00566FDF">
        <w:t>Par tradition, ACDN souhaite associer l’art et la réflexion, l’intelligen</w:t>
      </w:r>
      <w:r w:rsidR="000F2D13">
        <w:t xml:space="preserve">ce et la sensibilité. Sont </w:t>
      </w:r>
      <w:r w:rsidRPr="00566FDF">
        <w:t xml:space="preserve">prévus : </w:t>
      </w:r>
      <w:r w:rsidR="000F2D13">
        <w:t>« moments musicaux »,</w:t>
      </w:r>
      <w:r w:rsidRPr="00566FDF">
        <w:t xml:space="preserve"> poèmes, exposition d’œuvres plastiques, expos</w:t>
      </w:r>
      <w:r w:rsidR="000F2D13">
        <w:t xml:space="preserve">itions sur Hiroshima et Nagasaki et </w:t>
      </w:r>
      <w:r w:rsidRPr="00566FDF">
        <w:t xml:space="preserve">sur Tchernobyl.  </w:t>
      </w:r>
    </w:p>
    <w:p w:rsidR="00095644" w:rsidRPr="00566FDF" w:rsidRDefault="00095644" w:rsidP="00095644">
      <w:pPr>
        <w:spacing w:before="120" w:after="0"/>
        <w:jc w:val="both"/>
      </w:pPr>
      <w:r w:rsidRPr="00566FDF">
        <w:rPr>
          <w:b/>
          <w:u w:val="single"/>
        </w:rPr>
        <w:t>Fonctionnement des ateliers</w:t>
      </w:r>
    </w:p>
    <w:p w:rsidR="00095644" w:rsidRPr="00566FDF" w:rsidRDefault="00095644" w:rsidP="00095644">
      <w:pPr>
        <w:spacing w:before="120" w:after="0"/>
        <w:jc w:val="both"/>
      </w:pPr>
      <w:r w:rsidRPr="00566FDF">
        <w:t>Les ateliers durent 90 minutes</w:t>
      </w:r>
      <w:r>
        <w:t>. Ils peuvent rassembler de 15 à 3</w:t>
      </w:r>
      <w:r w:rsidRPr="00566FDF">
        <w:t xml:space="preserve">0 personnes. </w:t>
      </w:r>
    </w:p>
    <w:p w:rsidR="00095644" w:rsidRPr="00566FDF" w:rsidRDefault="00095644" w:rsidP="00095644">
      <w:pPr>
        <w:spacing w:before="120" w:after="0"/>
        <w:jc w:val="both"/>
      </w:pPr>
      <w:r w:rsidRPr="00566FDF">
        <w:t xml:space="preserve">Chaque atelier est consacré à un thème, une question précise. Il est introduit par </w:t>
      </w:r>
      <w:proofErr w:type="gramStart"/>
      <w:r>
        <w:t xml:space="preserve">un(e) ou plusieurs </w:t>
      </w:r>
      <w:r w:rsidRPr="00566FDF">
        <w:t>intervenant(e)s</w:t>
      </w:r>
      <w:proofErr w:type="gramEnd"/>
      <w:r w:rsidRPr="00566FDF">
        <w:t xml:space="preserve"> disposant </w:t>
      </w:r>
      <w:r>
        <w:t>au total d’une demi-heure</w:t>
      </w:r>
      <w:r w:rsidRPr="00566FDF">
        <w:t xml:space="preserve">. Une heure au moins est consacrée à la discussion collective. </w:t>
      </w:r>
    </w:p>
    <w:p w:rsidR="00095644" w:rsidRPr="00566FDF" w:rsidRDefault="00095644" w:rsidP="00095644">
      <w:pPr>
        <w:spacing w:before="120" w:after="0"/>
        <w:jc w:val="both"/>
      </w:pPr>
      <w:r w:rsidRPr="00566FDF">
        <w:t xml:space="preserve">La liste des ateliers sera communiquée à partir de juillet aux participants, pour qu’ils puissent se préinscrire, sachant qu’ils pourront confirmer ou modifier leur choix à leur arrivée aux RMVD, dans la limite des places disponibles.   </w:t>
      </w:r>
    </w:p>
    <w:p w:rsidR="00095644" w:rsidRPr="00566FDF" w:rsidRDefault="00095644" w:rsidP="00095644">
      <w:pPr>
        <w:spacing w:before="120" w:after="0"/>
        <w:jc w:val="both"/>
      </w:pPr>
      <w:r w:rsidRPr="00566FDF">
        <w:t>Chaque atelier est animé par une équipe composée d’un(e) modérateur/modératrice, d</w:t>
      </w:r>
      <w:r>
        <w:t>’un(</w:t>
      </w:r>
      <w:r w:rsidRPr="00566FDF">
        <w:t>e</w:t>
      </w:r>
      <w:r>
        <w:t>)</w:t>
      </w:r>
      <w:r w:rsidRPr="00566FDF">
        <w:t xml:space="preserve"> </w:t>
      </w:r>
      <w:r>
        <w:t xml:space="preserve">ou </w:t>
      </w:r>
      <w:r w:rsidRPr="00566FDF">
        <w:t xml:space="preserve">deux secrétaires et d’un(e) assistant(e) technique chargé(e) d’enregistrer les échanges. Chaque participant(e) est invité(e) à aller à l’essentiel dans un temps de parole limité, pour permettre au plus grand nombre de s’exprimer.  </w:t>
      </w:r>
    </w:p>
    <w:p w:rsidR="00095644" w:rsidRPr="00566FDF" w:rsidRDefault="00095644" w:rsidP="00095644">
      <w:pPr>
        <w:spacing w:before="120" w:after="0"/>
        <w:jc w:val="both"/>
        <w:rPr>
          <w:b/>
          <w:u w:val="single"/>
        </w:rPr>
      </w:pPr>
      <w:r w:rsidRPr="00566FDF">
        <w:t xml:space="preserve">A l’issue de l’atelier, le groupe d’animation peut s’adjoindre plusieurs volontaires pour rédiger une synthèse de l’atelier qui sera lue (en 5 minutes maximum) à la plénière suivante. </w:t>
      </w:r>
    </w:p>
    <w:p w:rsidR="00095644" w:rsidRPr="00566FDF" w:rsidRDefault="00095644" w:rsidP="00095644">
      <w:pPr>
        <w:spacing w:before="120" w:after="0"/>
        <w:jc w:val="both"/>
      </w:pPr>
      <w:r w:rsidRPr="00566FDF">
        <w:rPr>
          <w:b/>
          <w:u w:val="single"/>
        </w:rPr>
        <w:t>Hébergement</w:t>
      </w:r>
    </w:p>
    <w:p w:rsidR="00095644" w:rsidRPr="00566FDF" w:rsidRDefault="00095644" w:rsidP="00095644">
      <w:pPr>
        <w:spacing w:before="120" w:after="0"/>
        <w:jc w:val="both"/>
      </w:pPr>
      <w:proofErr w:type="gramStart"/>
      <w:r w:rsidRPr="00566FDF">
        <w:t>L ’Auberge</w:t>
      </w:r>
      <w:proofErr w:type="gramEnd"/>
      <w:r w:rsidRPr="00566FDF">
        <w:t xml:space="preserve"> de Jeunesse, au calme, située à c</w:t>
      </w:r>
      <w:r>
        <w:t xml:space="preserve">ôté du très beau site roman </w:t>
      </w:r>
      <w:r w:rsidRPr="00566FDF">
        <w:t>de l’Abbaye aux Dames et à 10 minutes à pied du Complexe Saintonge, offre aux participants</w:t>
      </w:r>
      <w:r>
        <w:t>, sur réservation auprès d’ACDN,</w:t>
      </w:r>
      <w:r w:rsidRPr="00566FDF">
        <w:t xml:space="preserve"> des chambres de 2, 3, </w:t>
      </w:r>
      <w:r>
        <w:t xml:space="preserve">et </w:t>
      </w:r>
      <w:r w:rsidRPr="00566FDF">
        <w:t xml:space="preserve">4 lits (lits superposés, mobilier moderne). Toutes les chambres ont une salle d’eau attenante (douche, lavabos, WC), éventuellement partagée avec la chambre voisine. Le coût </w:t>
      </w:r>
      <w:r>
        <w:t xml:space="preserve">facturé </w:t>
      </w:r>
      <w:r w:rsidRPr="00566FDF">
        <w:t xml:space="preserve">est le même quel que soit le nombre de personnes dans la chambre : 25 € par personne et par nuit, </w:t>
      </w:r>
      <w:r w:rsidRPr="00566FDF">
        <w:rPr>
          <w:u w:val="single"/>
        </w:rPr>
        <w:t>draps et petit-déjeuner compris</w:t>
      </w:r>
      <w:r w:rsidRPr="00566FDF">
        <w:t>. Petit déjeuner</w:t>
      </w:r>
      <w:r>
        <w:t> :</w:t>
      </w:r>
      <w:r w:rsidRPr="00566FDF">
        <w:t xml:space="preserve"> boisson chaude (café, thé, chocolat, lait), jus de fruit, pain (de mie, au lait, complet), beurre, confiture, céréales.</w:t>
      </w:r>
    </w:p>
    <w:p w:rsidR="00095644" w:rsidRDefault="00095644" w:rsidP="00095644">
      <w:pPr>
        <w:spacing w:before="120" w:after="0"/>
        <w:jc w:val="both"/>
      </w:pPr>
      <w:r w:rsidRPr="00566FDF">
        <w:t xml:space="preserve">Les participants </w:t>
      </w:r>
      <w:r>
        <w:t xml:space="preserve">qui </w:t>
      </w:r>
      <w:r w:rsidRPr="00566FDF">
        <w:t>souhai</w:t>
      </w:r>
      <w:r>
        <w:t>te</w:t>
      </w:r>
      <w:r w:rsidRPr="00566FDF">
        <w:t xml:space="preserve">nt cet hébergement seront inscrits </w:t>
      </w:r>
      <w:r w:rsidRPr="00BB1BA4">
        <w:t>par ordre d’arrivée des demandes, dans la limite des lits disponibles</w:t>
      </w:r>
      <w:r>
        <w:t>. Les autres s</w:t>
      </w:r>
      <w:r w:rsidRPr="00566FDF">
        <w:t xml:space="preserve">ont invités à utiliser l’hébergement en hôtel (une vingtaine d’hôtels sur Saintes, dont plusieurs chaînes). </w:t>
      </w:r>
      <w:r w:rsidRPr="00777575">
        <w:rPr>
          <w:b/>
          <w:u w:val="single"/>
        </w:rPr>
        <w:t>Attention</w:t>
      </w:r>
      <w:r w:rsidRPr="00777575">
        <w:rPr>
          <w:b/>
        </w:rPr>
        <w:t> </w:t>
      </w:r>
      <w:r>
        <w:t xml:space="preserve">: les RMVD se situant en période de congés scolaires, il convient de réserver au plus tôt. Demandez à </w:t>
      </w:r>
      <w:hyperlink r:id="rId4" w:history="1">
        <w:r w:rsidRPr="00777575">
          <w:rPr>
            <w:rStyle w:val="Lienhypertexte"/>
            <w:b/>
            <w:color w:val="000000"/>
          </w:rPr>
          <w:t>contac@acdn.net</w:t>
        </w:r>
      </w:hyperlink>
      <w:r>
        <w:t xml:space="preserve"> vot</w:t>
      </w:r>
      <w:r w:rsidR="004C047F">
        <w:t>re fiche d’inscription et reto</w:t>
      </w:r>
      <w:bookmarkStart w:id="0" w:name="_GoBack"/>
      <w:bookmarkEnd w:id="0"/>
      <w:r w:rsidR="004C047F">
        <w:t>urn</w:t>
      </w:r>
      <w:r>
        <w:t xml:space="preserve">ez-la à : </w:t>
      </w:r>
      <w:r w:rsidRPr="00777575">
        <w:rPr>
          <w:b/>
        </w:rPr>
        <w:t xml:space="preserve">ACDN, 31 Rue du Cormier, 17100 Saintes  </w:t>
      </w:r>
    </w:p>
    <w:p w:rsidR="00095644" w:rsidRPr="00566FDF" w:rsidRDefault="00095644" w:rsidP="00095644">
      <w:pPr>
        <w:spacing w:before="120" w:after="0"/>
        <w:jc w:val="both"/>
      </w:pPr>
      <w:r w:rsidRPr="00566FDF">
        <w:rPr>
          <w:b/>
          <w:u w:val="single"/>
        </w:rPr>
        <w:t>Restauration</w:t>
      </w:r>
    </w:p>
    <w:p w:rsidR="00095644" w:rsidRPr="00566FDF" w:rsidRDefault="00095644" w:rsidP="00095644">
      <w:pPr>
        <w:spacing w:before="120" w:after="0"/>
        <w:jc w:val="both"/>
      </w:pPr>
      <w:r w:rsidRPr="00566FDF">
        <w:t xml:space="preserve">L’AJ peut accueillir midi et soir </w:t>
      </w:r>
      <w:r>
        <w:t xml:space="preserve">jusqu’à </w:t>
      </w:r>
      <w:r w:rsidRPr="00566FDF">
        <w:t>1</w:t>
      </w:r>
      <w:r>
        <w:t xml:space="preserve">30 convives </w:t>
      </w:r>
      <w:r w:rsidRPr="00566FDF">
        <w:t xml:space="preserve">(inscription préalable requise pour chaque repas pris). Repas à 11€ : entrée, plat chaud garni, fromage, dessert, café. Boisson non comprise (on peut apporter sa boisson). </w:t>
      </w:r>
    </w:p>
    <w:p w:rsidR="00095644" w:rsidRDefault="00095644" w:rsidP="00095644">
      <w:pPr>
        <w:spacing w:before="120" w:after="0"/>
        <w:jc w:val="both"/>
      </w:pPr>
      <w:r w:rsidRPr="00566FDF">
        <w:t xml:space="preserve">Pour ceux qui préfèrent la restauration libre, Saintes compte plus de 100 restaurants, </w:t>
      </w:r>
      <w:r>
        <w:t xml:space="preserve">2 </w:t>
      </w:r>
      <w:proofErr w:type="spellStart"/>
      <w:r>
        <w:t>MacDo</w:t>
      </w:r>
      <w:proofErr w:type="spellEnd"/>
      <w:r>
        <w:t xml:space="preserve"> </w:t>
      </w:r>
      <w:r w:rsidRPr="009B63FF">
        <w:rPr>
          <w:i/>
        </w:rPr>
        <w:t>(No comment)</w:t>
      </w:r>
      <w:r w:rsidRPr="00566FDF">
        <w:t xml:space="preserve"> et 3 cafétérias. Un guide des hôtels et restaurant</w:t>
      </w:r>
      <w:r>
        <w:t>s « plus ou moins étoilés » peut être</w:t>
      </w:r>
      <w:r w:rsidRPr="00566FDF">
        <w:t xml:space="preserve"> </w:t>
      </w:r>
      <w:proofErr w:type="gramStart"/>
      <w:r w:rsidRPr="00566FDF">
        <w:t>fourni</w:t>
      </w:r>
      <w:proofErr w:type="gramEnd"/>
      <w:r w:rsidRPr="00566FDF">
        <w:t xml:space="preserve"> aux participants. </w:t>
      </w:r>
    </w:p>
    <w:p w:rsidR="00095644" w:rsidRPr="00BD6BA7" w:rsidRDefault="00095644" w:rsidP="00095644">
      <w:pPr>
        <w:spacing w:before="120" w:after="0" w:line="257" w:lineRule="auto"/>
        <w:jc w:val="center"/>
        <w:rPr>
          <w:rFonts w:ascii="Bradley Hand ITC" w:hAnsi="Bradley Hand ITC"/>
          <w:b/>
          <w:sz w:val="24"/>
          <w:szCs w:val="24"/>
        </w:rPr>
      </w:pPr>
      <w:r w:rsidRPr="00BD6BA7">
        <w:rPr>
          <w:rFonts w:ascii="Bradley Hand ITC" w:hAnsi="Bradley Hand ITC"/>
          <w:b/>
          <w:sz w:val="24"/>
          <w:szCs w:val="24"/>
        </w:rPr>
        <w:t xml:space="preserve">Bienvenue à Saintes, ville </w:t>
      </w:r>
      <w:r>
        <w:rPr>
          <w:rFonts w:ascii="Bradley Hand ITC" w:hAnsi="Bradley Hand ITC"/>
          <w:b/>
          <w:sz w:val="24"/>
          <w:szCs w:val="24"/>
        </w:rPr>
        <w:t xml:space="preserve">bimillénaire, </w:t>
      </w:r>
      <w:r w:rsidRPr="00BD6BA7">
        <w:rPr>
          <w:rFonts w:ascii="Bradley Hand ITC" w:hAnsi="Bradley Hand ITC"/>
          <w:b/>
          <w:sz w:val="24"/>
          <w:szCs w:val="24"/>
        </w:rPr>
        <w:t xml:space="preserve">membre du réseau </w:t>
      </w:r>
      <w:r>
        <w:rPr>
          <w:rFonts w:ascii="Bradley Hand ITC" w:hAnsi="Bradley Hand ITC"/>
          <w:b/>
          <w:sz w:val="24"/>
          <w:szCs w:val="24"/>
        </w:rPr>
        <w:t>« </w:t>
      </w:r>
      <w:r w:rsidRPr="00BD6BA7">
        <w:rPr>
          <w:rFonts w:ascii="Bradley Hand ITC" w:hAnsi="Bradley Hand ITC"/>
          <w:b/>
          <w:sz w:val="24"/>
          <w:szCs w:val="24"/>
        </w:rPr>
        <w:t>Abolition 2000</w:t>
      </w:r>
      <w:r>
        <w:rPr>
          <w:rFonts w:ascii="Bradley Hand ITC" w:hAnsi="Bradley Hand ITC"/>
          <w:b/>
          <w:sz w:val="24"/>
          <w:szCs w:val="24"/>
        </w:rPr>
        <w:t> »</w:t>
      </w:r>
      <w:r w:rsidRPr="00BD6BA7">
        <w:rPr>
          <w:rFonts w:ascii="Bradley Hand ITC" w:hAnsi="Bradley Hand ITC"/>
          <w:b/>
          <w:sz w:val="24"/>
          <w:szCs w:val="24"/>
        </w:rPr>
        <w:t xml:space="preserve"> et des Maires pour la Paix</w:t>
      </w:r>
      <w:r>
        <w:rPr>
          <w:rFonts w:ascii="Bradley Hand ITC" w:hAnsi="Bradley Hand ITC"/>
          <w:b/>
          <w:sz w:val="24"/>
          <w:szCs w:val="24"/>
        </w:rPr>
        <w:t> </w:t>
      </w:r>
      <w:r w:rsidRPr="00267415">
        <w:rPr>
          <w:rFonts w:ascii="Bradley Hand ITC" w:hAnsi="Bradley Hand ITC"/>
          <w:b/>
          <w:sz w:val="24"/>
          <w:szCs w:val="24"/>
        </w:rPr>
        <w:t xml:space="preserve">! </w:t>
      </w:r>
    </w:p>
    <w:sectPr w:rsidR="00095644" w:rsidRPr="00BD6BA7">
      <w:pgSz w:w="11906" w:h="16838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44"/>
    <w:rsid w:val="00095644"/>
    <w:rsid w:val="000F2D13"/>
    <w:rsid w:val="004C047F"/>
    <w:rsid w:val="00633E9F"/>
    <w:rsid w:val="00745B4D"/>
    <w:rsid w:val="00951951"/>
    <w:rsid w:val="00AE1FED"/>
    <w:rsid w:val="00B71C64"/>
    <w:rsid w:val="00C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C333-3036-4AE3-9AF0-CD5487B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44"/>
    <w:pPr>
      <w:suppressAutoHyphens/>
      <w:spacing w:line="256" w:lineRule="auto"/>
    </w:pPr>
    <w:rPr>
      <w:rFonts w:ascii="Calibri" w:eastAsia="SimSun" w:hAnsi="Calibri" w:cs="Calibri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5644"/>
    <w:rPr>
      <w:color w:val="0000FF"/>
      <w:u w:val="single"/>
    </w:rPr>
  </w:style>
  <w:style w:type="paragraph" w:customStyle="1" w:styleId="Paragraphedeliste1">
    <w:name w:val="Paragraphe de liste1"/>
    <w:basedOn w:val="Normal"/>
    <w:rsid w:val="0009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2015-08-21T12:15:00Z</dcterms:created>
  <dcterms:modified xsi:type="dcterms:W3CDTF">2015-08-21T12:15:00Z</dcterms:modified>
</cp:coreProperties>
</file>